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AD0F4" w14:textId="77777777" w:rsidR="00BA68C1" w:rsidRDefault="00BA68C1" w:rsidP="009B71D1">
      <w:pPr>
        <w:pStyle w:val="Bezodstpw"/>
        <w:jc w:val="both"/>
      </w:pPr>
    </w:p>
    <w:p w14:paraId="5F0B1C3A" w14:textId="77777777" w:rsidR="00B86DFF" w:rsidRDefault="00B86DFF" w:rsidP="009B71D1">
      <w:pPr>
        <w:pStyle w:val="Bezodstpw"/>
        <w:jc w:val="both"/>
      </w:pPr>
    </w:p>
    <w:p w14:paraId="30309A1B" w14:textId="77777777" w:rsidR="00B86DFF" w:rsidRDefault="00B86DFF" w:rsidP="00B86DFF">
      <w:pPr>
        <w:jc w:val="center"/>
        <w:rPr>
          <w:b/>
        </w:rPr>
      </w:pPr>
      <w:r w:rsidRPr="002A6CED">
        <w:rPr>
          <w:b/>
        </w:rPr>
        <w:t>ZOBOWIĄZANIE DO ZACHOWANIA POUFNOŚCI</w:t>
      </w:r>
    </w:p>
    <w:p w14:paraId="5394BFBF" w14:textId="77777777" w:rsidR="00B86DFF" w:rsidRPr="002A6CED" w:rsidRDefault="00B86DFF" w:rsidP="00B86DFF">
      <w:pPr>
        <w:jc w:val="center"/>
        <w:rPr>
          <w:b/>
        </w:rPr>
      </w:pPr>
    </w:p>
    <w:p w14:paraId="0C8CD63C" w14:textId="3B415EE6" w:rsidR="00B86DFF" w:rsidRDefault="00B86DFF" w:rsidP="00B86DFF">
      <w:pPr>
        <w:jc w:val="both"/>
      </w:pPr>
      <w:r w:rsidRPr="00DD689D">
        <w:t>Wykonawca usług</w:t>
      </w:r>
      <w:r>
        <w:t xml:space="preserve"> szkoleniowych Centrum Medyczne Holy Healthy Katarzyna Śmiełowska </w:t>
      </w:r>
      <w:r w:rsidRPr="00DD689D">
        <w:t xml:space="preserve">-zobowiązuje się </w:t>
      </w:r>
      <w:r w:rsidRPr="0099028D">
        <w:t>zachowa</w:t>
      </w:r>
      <w:r>
        <w:t>ć</w:t>
      </w:r>
      <w:r w:rsidRPr="0099028D">
        <w:t xml:space="preserve"> tajemnic</w:t>
      </w:r>
      <w:r>
        <w:t>ę</w:t>
      </w:r>
      <w:r w:rsidRPr="0099028D">
        <w:t xml:space="preserve"> Przedsiębiorstwa, </w:t>
      </w:r>
      <w:r>
        <w:t>dla którego</w:t>
      </w:r>
      <w:r w:rsidRPr="0099028D">
        <w:t xml:space="preserve"> </w:t>
      </w:r>
      <w:r>
        <w:t xml:space="preserve">świadczy usługi doradcze, </w:t>
      </w:r>
      <w:r w:rsidRPr="0099028D">
        <w:t xml:space="preserve">zarówno w trakcie trwania </w:t>
      </w:r>
      <w:r>
        <w:t>usługi</w:t>
      </w:r>
      <w:r w:rsidRPr="0099028D">
        <w:t xml:space="preserve">, jak i w okresie trzech lat po jej zakończeniu (art. 11 ustawy z </w:t>
      </w:r>
      <w:r>
        <w:t xml:space="preserve">dnia </w:t>
      </w:r>
      <w:r w:rsidRPr="0099028D">
        <w:t xml:space="preserve">16 kwietnia1993 r. o zwalczaniu nieuczciwej konkurencji – tj.: Dz. U. z 2003 r. Nr 153, poz. 1503 z </w:t>
      </w:r>
      <w:proofErr w:type="spellStart"/>
      <w:r w:rsidRPr="0099028D">
        <w:t>późn</w:t>
      </w:r>
      <w:proofErr w:type="spellEnd"/>
      <w:r w:rsidRPr="0099028D">
        <w:t xml:space="preserve">. zm.). </w:t>
      </w:r>
    </w:p>
    <w:p w14:paraId="12037917" w14:textId="77777777" w:rsidR="00B86DFF" w:rsidRDefault="00B86DFF" w:rsidP="00B86DFF">
      <w:pPr>
        <w:jc w:val="both"/>
      </w:pPr>
    </w:p>
    <w:p w14:paraId="2A493129" w14:textId="77777777" w:rsidR="00B86DFF" w:rsidRPr="0099028D" w:rsidRDefault="00B86DFF" w:rsidP="00B86DFF">
      <w:pPr>
        <w:jc w:val="both"/>
      </w:pPr>
      <w:r w:rsidRPr="0099028D">
        <w:t xml:space="preserve">Tajemnicą przedsiębiorstwa objęte są informacje dotyczące: </w:t>
      </w:r>
    </w:p>
    <w:p w14:paraId="54EFC883" w14:textId="77777777" w:rsidR="00B86DFF" w:rsidRPr="0099028D" w:rsidRDefault="00B86DFF" w:rsidP="00B86DFF">
      <w:pPr>
        <w:jc w:val="both"/>
      </w:pPr>
      <w:r w:rsidRPr="0099028D">
        <w:t>- planów rozwoju firmy, opracowywanych i wdrażanych usług,</w:t>
      </w:r>
    </w:p>
    <w:p w14:paraId="0DEC2288" w14:textId="77777777" w:rsidR="00B86DFF" w:rsidRPr="0099028D" w:rsidRDefault="00B86DFF" w:rsidP="00B86DFF">
      <w:pPr>
        <w:jc w:val="both"/>
      </w:pPr>
      <w:r w:rsidRPr="0099028D">
        <w:t xml:space="preserve">- wyników przeprowadzonych badań i analiz, </w:t>
      </w:r>
    </w:p>
    <w:p w14:paraId="36F58630" w14:textId="77777777" w:rsidR="00B86DFF" w:rsidRPr="0099028D" w:rsidRDefault="00B86DFF" w:rsidP="00B86DFF">
      <w:pPr>
        <w:jc w:val="both"/>
      </w:pPr>
      <w:r w:rsidRPr="0099028D">
        <w:t>- metod i procedur prowadzenia przedsiębiorstwa</w:t>
      </w:r>
      <w:r>
        <w:t>,</w:t>
      </w:r>
    </w:p>
    <w:p w14:paraId="04299D8F" w14:textId="77777777" w:rsidR="00B86DFF" w:rsidRPr="0099028D" w:rsidRDefault="00B86DFF" w:rsidP="00B86DFF">
      <w:pPr>
        <w:jc w:val="both"/>
      </w:pPr>
      <w:r w:rsidRPr="0099028D">
        <w:t xml:space="preserve">- dostawców, </w:t>
      </w:r>
    </w:p>
    <w:p w14:paraId="4B8E1A51" w14:textId="77777777" w:rsidR="00B86DFF" w:rsidRPr="0099028D" w:rsidRDefault="00B86DFF" w:rsidP="00B86DFF">
      <w:pPr>
        <w:jc w:val="both"/>
      </w:pPr>
      <w:r w:rsidRPr="0099028D">
        <w:t xml:space="preserve">- klientów, </w:t>
      </w:r>
    </w:p>
    <w:p w14:paraId="25946514" w14:textId="77777777" w:rsidR="00B86DFF" w:rsidRPr="0099028D" w:rsidRDefault="00B86DFF" w:rsidP="00B86DFF">
      <w:pPr>
        <w:jc w:val="both"/>
      </w:pPr>
      <w:r w:rsidRPr="0099028D">
        <w:t xml:space="preserve">- stosowanego oprogramowania, </w:t>
      </w:r>
    </w:p>
    <w:p w14:paraId="48F666F7" w14:textId="77777777" w:rsidR="00B86DFF" w:rsidRPr="0099028D" w:rsidRDefault="00B86DFF" w:rsidP="00B86DFF">
      <w:pPr>
        <w:jc w:val="both"/>
      </w:pPr>
      <w:r w:rsidRPr="0099028D">
        <w:t xml:space="preserve">- własności intelektualnej i praw autorskich. </w:t>
      </w:r>
    </w:p>
    <w:p w14:paraId="2FD8DC23" w14:textId="77777777" w:rsidR="00B86DFF" w:rsidRDefault="00B86DFF" w:rsidP="00B86DFF">
      <w:pPr>
        <w:jc w:val="both"/>
      </w:pPr>
    </w:p>
    <w:p w14:paraId="2D81EC5A" w14:textId="77777777" w:rsidR="00B86DFF" w:rsidRPr="0099028D" w:rsidRDefault="00B86DFF" w:rsidP="00B86DFF">
      <w:pPr>
        <w:jc w:val="both"/>
      </w:pPr>
      <w:r>
        <w:t>usług doradczych</w:t>
      </w:r>
      <w:r w:rsidRPr="0099028D">
        <w:t xml:space="preserve"> zobowiązuje się </w:t>
      </w:r>
      <w:r>
        <w:t xml:space="preserve">do korzystania z </w:t>
      </w:r>
      <w:r w:rsidRPr="0099028D">
        <w:t>wszelki</w:t>
      </w:r>
      <w:r>
        <w:t>ch</w:t>
      </w:r>
      <w:r w:rsidRPr="0099028D">
        <w:t xml:space="preserve"> informacj</w:t>
      </w:r>
      <w:r>
        <w:t>i</w:t>
      </w:r>
      <w:r w:rsidRPr="0099028D">
        <w:t xml:space="preserve"> lub dany</w:t>
      </w:r>
      <w:r>
        <w:t>ch</w:t>
      </w:r>
      <w:r w:rsidRPr="0099028D">
        <w:t xml:space="preserve"> pozyskany</w:t>
      </w:r>
      <w:r>
        <w:t>ch</w:t>
      </w:r>
      <w:r w:rsidRPr="0099028D">
        <w:t xml:space="preserve"> w czasie wykonywania </w:t>
      </w:r>
      <w:r>
        <w:t xml:space="preserve">usług </w:t>
      </w:r>
      <w:r w:rsidRPr="0099028D">
        <w:t xml:space="preserve">wyłącznie w celu należytego wykonywania obowiązków wynikających z umowy </w:t>
      </w:r>
      <w:r>
        <w:t>z Zamawiającym usługi doradcze</w:t>
      </w:r>
      <w:r w:rsidRPr="0099028D">
        <w:t xml:space="preserve">. </w:t>
      </w:r>
    </w:p>
    <w:p w14:paraId="6C551707" w14:textId="77777777" w:rsidR="00B86DFF" w:rsidRDefault="00B86DFF" w:rsidP="00B86DFF">
      <w:pPr>
        <w:jc w:val="both"/>
      </w:pPr>
    </w:p>
    <w:p w14:paraId="17615BAF" w14:textId="77777777" w:rsidR="00B86DFF" w:rsidRPr="0099028D" w:rsidRDefault="00B86DFF" w:rsidP="00B86DFF">
      <w:pPr>
        <w:jc w:val="both"/>
      </w:pPr>
      <w:r>
        <w:t>Wykonawca usług doradczych</w:t>
      </w:r>
      <w:r w:rsidRPr="0099028D">
        <w:t xml:space="preserve"> potwierdza, iż znane są mu przepisy dotyczące obowiązku poufności, w szczególności art. 11 ustawy z </w:t>
      </w:r>
      <w:r>
        <w:t xml:space="preserve">dnia </w:t>
      </w:r>
      <w:r w:rsidRPr="0099028D">
        <w:t xml:space="preserve">16 kwietnia 1993 r. o zwalczaniu nieuczciwej konkurencji (t. j.: Dz. U. z 2003 r. Nr 153, poz. 1503 z </w:t>
      </w:r>
      <w:proofErr w:type="spellStart"/>
      <w:r w:rsidRPr="0099028D">
        <w:t>późn</w:t>
      </w:r>
      <w:proofErr w:type="spellEnd"/>
      <w:r w:rsidRPr="0099028D">
        <w:t>. zm.)</w:t>
      </w:r>
    </w:p>
    <w:p w14:paraId="0D0710E2" w14:textId="77777777" w:rsidR="00B86DFF" w:rsidRDefault="00B86DFF" w:rsidP="00B86DFF">
      <w:pPr>
        <w:spacing w:line="360" w:lineRule="auto"/>
        <w:jc w:val="both"/>
      </w:pPr>
    </w:p>
    <w:p w14:paraId="631F6C71" w14:textId="77777777" w:rsidR="00B86DFF" w:rsidRDefault="00B86DFF" w:rsidP="00B86DFF">
      <w:pPr>
        <w:spacing w:line="360" w:lineRule="auto"/>
        <w:jc w:val="both"/>
      </w:pPr>
    </w:p>
    <w:p w14:paraId="479009AF" w14:textId="77777777" w:rsidR="00B86DFF" w:rsidRPr="0099028D" w:rsidRDefault="00B86DFF" w:rsidP="00B86DFF">
      <w:pPr>
        <w:spacing w:line="360" w:lineRule="auto"/>
        <w:jc w:val="both"/>
      </w:pPr>
    </w:p>
    <w:p w14:paraId="7BD06838" w14:textId="77777777" w:rsidR="00B86DFF" w:rsidRPr="0099028D" w:rsidRDefault="00B86DFF" w:rsidP="00B86DFF">
      <w:pPr>
        <w:spacing w:line="360" w:lineRule="auto"/>
        <w:jc w:val="right"/>
      </w:pPr>
      <w:r w:rsidRPr="0099028D">
        <w:t xml:space="preserve">................................................... </w:t>
      </w:r>
    </w:p>
    <w:p w14:paraId="053B30E5" w14:textId="77777777" w:rsidR="00B86DFF" w:rsidRPr="0099028D" w:rsidRDefault="00B86DFF" w:rsidP="00B86DFF">
      <w:pPr>
        <w:spacing w:line="360" w:lineRule="auto"/>
        <w:jc w:val="right"/>
      </w:pPr>
      <w:r>
        <w:t>d</w:t>
      </w:r>
      <w:r w:rsidRPr="0099028D">
        <w:t>ata i podpis</w:t>
      </w:r>
      <w:r>
        <w:t xml:space="preserve"> Wykonawcy </w:t>
      </w:r>
    </w:p>
    <w:p w14:paraId="4ACF811B" w14:textId="77777777" w:rsidR="00B86DFF" w:rsidRPr="0020724D" w:rsidRDefault="00B86DFF" w:rsidP="00B86DFF"/>
    <w:p w14:paraId="1598C054" w14:textId="77777777" w:rsidR="00B86DFF" w:rsidRPr="0020724D" w:rsidRDefault="00B86DFF" w:rsidP="00B86DFF"/>
    <w:p w14:paraId="20170FFD" w14:textId="77777777" w:rsidR="00B86DFF" w:rsidRPr="0020724D" w:rsidRDefault="00B86DFF" w:rsidP="00B86DFF"/>
    <w:p w14:paraId="5CF4EE07" w14:textId="77777777" w:rsidR="00B86DFF" w:rsidRDefault="00B86DFF" w:rsidP="009B71D1">
      <w:pPr>
        <w:pStyle w:val="Bezodstpw"/>
        <w:jc w:val="both"/>
      </w:pPr>
    </w:p>
    <w:p w14:paraId="778EE87E" w14:textId="77777777" w:rsidR="00070A84" w:rsidRPr="00A85B6F" w:rsidRDefault="00070A84" w:rsidP="009B71D1">
      <w:pPr>
        <w:pStyle w:val="Bezodstpw"/>
        <w:jc w:val="both"/>
      </w:pPr>
    </w:p>
    <w:sectPr w:rsidR="00070A84" w:rsidRPr="00A85B6F" w:rsidSect="006D0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2" w:right="792" w:bottom="792" w:left="792" w:header="62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81D84" w14:textId="77777777" w:rsidR="00BE09AA" w:rsidRDefault="00BE09AA" w:rsidP="008B2920">
      <w:r>
        <w:separator/>
      </w:r>
    </w:p>
  </w:endnote>
  <w:endnote w:type="continuationSeparator" w:id="0">
    <w:p w14:paraId="08679E84" w14:textId="77777777" w:rsidR="00BE09AA" w:rsidRDefault="00BE09AA" w:rsidP="008B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CD04" w14:textId="77777777" w:rsidR="004E6C6E" w:rsidRDefault="004E6C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A7B0F1" w14:textId="77777777" w:rsidR="00853CE2" w:rsidRDefault="00853CE2" w:rsidP="00853CE2">
        <w:pPr>
          <w:pStyle w:val="Stopka"/>
        </w:pPr>
        <w:r>
          <w:rPr>
            <w:lang w:bidi="pl-PL"/>
          </w:rPr>
          <w:fldChar w:fldCharType="begin"/>
        </w:r>
        <w:r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6D2528"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65D4" w14:textId="77777777" w:rsidR="004E6C6E" w:rsidRDefault="004E6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EF572" w14:textId="77777777" w:rsidR="00BE09AA" w:rsidRDefault="00BE09AA" w:rsidP="008B2920">
      <w:r>
        <w:separator/>
      </w:r>
    </w:p>
  </w:footnote>
  <w:footnote w:type="continuationSeparator" w:id="0">
    <w:p w14:paraId="78FE1255" w14:textId="77777777" w:rsidR="00BE09AA" w:rsidRDefault="00BE09AA" w:rsidP="008B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99B8" w14:textId="77777777" w:rsidR="004E6C6E" w:rsidRDefault="004E6C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B1D1" w14:textId="77777777" w:rsidR="004E6C6E" w:rsidRDefault="004E6C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60F4" w14:textId="77777777" w:rsidR="009B71D1" w:rsidRPr="004E6C6E" w:rsidRDefault="009B71D1" w:rsidP="009B71D1">
    <w:pPr>
      <w:jc w:val="both"/>
      <w:rPr>
        <w:rFonts w:ascii="Calibri" w:eastAsia="Times New Roman" w:hAnsi="Calibri"/>
        <w:color w:val="4A4F4F" w:themeColor="text2" w:themeShade="BF"/>
      </w:rPr>
    </w:pPr>
    <w:r w:rsidRPr="004E6C6E">
      <w:rPr>
        <w:rFonts w:ascii="Calibri" w:eastAsia="Times New Roman" w:hAnsi="Calibri"/>
        <w:noProof/>
        <w:color w:val="4A4F4F" w:themeColor="text2" w:themeShade="BF"/>
      </w:rPr>
      <w:drawing>
        <wp:anchor distT="0" distB="0" distL="114300" distR="114300" simplePos="0" relativeHeight="251659264" behindDoc="0" locked="0" layoutInCell="1" allowOverlap="1" wp14:anchorId="71108136" wp14:editId="2139E2C4">
          <wp:simplePos x="0" y="0"/>
          <wp:positionH relativeFrom="column">
            <wp:posOffset>-10160</wp:posOffset>
          </wp:positionH>
          <wp:positionV relativeFrom="paragraph">
            <wp:posOffset>-553085</wp:posOffset>
          </wp:positionV>
          <wp:extent cx="1562100" cy="1943100"/>
          <wp:effectExtent l="0" t="0" r="0" b="0"/>
          <wp:wrapSquare wrapText="bothSides"/>
          <wp:docPr id="2059921488" name="Obraz 1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921488" name="Obraz 1" descr="Obraz zawierający Czcionka, logo, Grafika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94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6C6E">
      <w:rPr>
        <w:rFonts w:ascii="Calibri" w:eastAsia="Times New Roman" w:hAnsi="Calibri"/>
        <w:color w:val="4A4F4F" w:themeColor="text2" w:themeShade="BF"/>
      </w:rPr>
      <w:t xml:space="preserve">Centrum Medyczne HOLY HEALTHY                       </w:t>
    </w:r>
    <w:hyperlink r:id="rId2" w:history="1">
      <w:r w:rsidR="00031871" w:rsidRPr="004E6C6E">
        <w:rPr>
          <w:rStyle w:val="Hipercze"/>
          <w:rFonts w:ascii="Calibri" w:eastAsia="Times New Roman" w:hAnsi="Calibri"/>
          <w:color w:val="4A4F4F" w:themeColor="text2" w:themeShade="BF"/>
          <w:u w:val="none"/>
        </w:rPr>
        <w:t>www.holihealthy.pl</w:t>
      </w:r>
    </w:hyperlink>
  </w:p>
  <w:p w14:paraId="7A844A97" w14:textId="77777777" w:rsidR="009B71D1" w:rsidRPr="004E6C6E" w:rsidRDefault="009B71D1" w:rsidP="009B71D1">
    <w:pPr>
      <w:jc w:val="both"/>
      <w:rPr>
        <w:rFonts w:ascii="Calibri" w:eastAsia="Times New Roman" w:hAnsi="Calibri"/>
        <w:color w:val="4A4F4F" w:themeColor="text2" w:themeShade="BF"/>
      </w:rPr>
    </w:pPr>
    <w:r w:rsidRPr="004E6C6E">
      <w:rPr>
        <w:rFonts w:ascii="Calibri" w:eastAsia="Times New Roman" w:hAnsi="Calibri"/>
        <w:color w:val="4A4F4F" w:themeColor="text2" w:themeShade="BF"/>
      </w:rPr>
      <w:t xml:space="preserve">Kraków, 30-532                                                        </w:t>
    </w:r>
    <w:r w:rsidR="00031871" w:rsidRPr="004E6C6E">
      <w:rPr>
        <w:rFonts w:ascii="Calibri" w:eastAsia="Times New Roman" w:hAnsi="Calibri"/>
        <w:color w:val="4A4F4F" w:themeColor="text2" w:themeShade="BF"/>
      </w:rPr>
      <w:t xml:space="preserve"> </w:t>
    </w:r>
    <w:r w:rsidRPr="004E6C6E">
      <w:rPr>
        <w:rFonts w:ascii="Calibri" w:eastAsia="Times New Roman" w:hAnsi="Calibri"/>
        <w:color w:val="4A4F4F" w:themeColor="text2" w:themeShade="BF"/>
      </w:rPr>
      <w:t xml:space="preserve"> kontakt@holihealthy.pl</w:t>
    </w:r>
  </w:p>
  <w:p w14:paraId="402E7229" w14:textId="77777777" w:rsidR="009B71D1" w:rsidRPr="004E6C6E" w:rsidRDefault="009B71D1" w:rsidP="009B71D1">
    <w:pPr>
      <w:jc w:val="both"/>
      <w:rPr>
        <w:rFonts w:ascii="Calibri" w:eastAsia="Times New Roman" w:hAnsi="Calibri"/>
        <w:color w:val="4A4F4F" w:themeColor="text2" w:themeShade="BF"/>
      </w:rPr>
    </w:pPr>
    <w:r w:rsidRPr="004E6C6E">
      <w:rPr>
        <w:rFonts w:ascii="Calibri" w:eastAsia="Times New Roman" w:hAnsi="Calibri"/>
        <w:color w:val="4A4F4F" w:themeColor="text2" w:themeShade="BF"/>
      </w:rPr>
      <w:t>Ul. Dąbrowskiego 10.                                                Tel: 530300501</w:t>
    </w:r>
  </w:p>
  <w:p w14:paraId="50DE7552" w14:textId="77777777" w:rsidR="00031871" w:rsidRPr="004E6C6E" w:rsidRDefault="009B71D1" w:rsidP="00031871">
    <w:pPr>
      <w:jc w:val="both"/>
      <w:rPr>
        <w:rFonts w:ascii="Calibri" w:eastAsia="Times New Roman" w:hAnsi="Calibri"/>
        <w:color w:val="4A4F4F" w:themeColor="text2" w:themeShade="BF"/>
      </w:rPr>
    </w:pPr>
    <w:r w:rsidRPr="004E6C6E">
      <w:rPr>
        <w:rFonts w:ascii="Calibri" w:eastAsia="Times New Roman" w:hAnsi="Calibri"/>
        <w:color w:val="4A4F4F" w:themeColor="text2" w:themeShade="BF"/>
      </w:rPr>
      <w:t>Nip. 6792796531</w:t>
    </w:r>
  </w:p>
  <w:p w14:paraId="0147B03F" w14:textId="77777777" w:rsidR="00031871" w:rsidRPr="004E6C6E" w:rsidRDefault="00031871" w:rsidP="00031871">
    <w:pPr>
      <w:jc w:val="both"/>
      <w:rPr>
        <w:rFonts w:ascii="Calibri" w:eastAsia="Times New Roman" w:hAnsi="Calibri"/>
        <w:color w:val="4A4F4F" w:themeColor="text2" w:themeShade="BF"/>
      </w:rPr>
    </w:pPr>
    <w:r w:rsidRPr="004E6C6E">
      <w:rPr>
        <w:color w:val="4A4F4F" w:themeColor="text2" w:themeShade="BF"/>
      </w:rPr>
      <w:t>Kod.res 000000271942</w:t>
    </w:r>
  </w:p>
  <w:p w14:paraId="3641121E" w14:textId="77777777" w:rsidR="009B71D1" w:rsidRPr="004E6C6E" w:rsidRDefault="009B71D1" w:rsidP="009B71D1">
    <w:pPr>
      <w:jc w:val="both"/>
      <w:rPr>
        <w:rFonts w:ascii="Calibri" w:eastAsia="Times New Roman" w:hAnsi="Calibri"/>
        <w:color w:val="4A4F4F" w:themeColor="text2" w:themeShade="BF"/>
      </w:rPr>
    </w:pPr>
    <w:r w:rsidRPr="004E6C6E">
      <w:rPr>
        <w:rFonts w:ascii="Calibri" w:eastAsia="Times New Roman" w:hAnsi="Calibri"/>
        <w:color w:val="4A4F4F" w:themeColor="text2" w:themeShade="BF"/>
      </w:rPr>
      <w:t>Regon:12027256000028</w:t>
    </w:r>
  </w:p>
  <w:p w14:paraId="7960C956" w14:textId="77777777" w:rsidR="009B71D1" w:rsidRPr="009B71D1" w:rsidRDefault="009B71D1" w:rsidP="009B71D1">
    <w:pPr>
      <w:jc w:val="both"/>
      <w:rPr>
        <w:rFonts w:ascii="Calibri" w:eastAsia="Times New Roman" w:hAnsi="Calibri"/>
      </w:rPr>
    </w:pPr>
  </w:p>
  <w:p w14:paraId="1118D5A4" w14:textId="77777777" w:rsidR="00BD5EFB" w:rsidRDefault="00BD5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808F1"/>
    <w:multiLevelType w:val="multilevel"/>
    <w:tmpl w:val="C394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0D2E8F"/>
    <w:multiLevelType w:val="multilevel"/>
    <w:tmpl w:val="C394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364365"/>
    <w:multiLevelType w:val="multilevel"/>
    <w:tmpl w:val="EFFE7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6773705">
    <w:abstractNumId w:val="1"/>
  </w:num>
  <w:num w:numId="2" w16cid:durableId="985089248">
    <w:abstractNumId w:val="2"/>
  </w:num>
  <w:num w:numId="3" w16cid:durableId="1957246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FF"/>
    <w:rsid w:val="000243D1"/>
    <w:rsid w:val="00031871"/>
    <w:rsid w:val="00057F04"/>
    <w:rsid w:val="00070A84"/>
    <w:rsid w:val="00076159"/>
    <w:rsid w:val="000A378C"/>
    <w:rsid w:val="0010042F"/>
    <w:rsid w:val="00135C2C"/>
    <w:rsid w:val="00142F58"/>
    <w:rsid w:val="00153ED4"/>
    <w:rsid w:val="00167FF5"/>
    <w:rsid w:val="00184664"/>
    <w:rsid w:val="001C2C12"/>
    <w:rsid w:val="001C7765"/>
    <w:rsid w:val="001F60D3"/>
    <w:rsid w:val="0020741F"/>
    <w:rsid w:val="0027115C"/>
    <w:rsid w:val="00293B83"/>
    <w:rsid w:val="002C0D73"/>
    <w:rsid w:val="002C0F89"/>
    <w:rsid w:val="003231B6"/>
    <w:rsid w:val="00390414"/>
    <w:rsid w:val="003E1711"/>
    <w:rsid w:val="0045425A"/>
    <w:rsid w:val="00463A38"/>
    <w:rsid w:val="004670DD"/>
    <w:rsid w:val="0048346B"/>
    <w:rsid w:val="004D37CC"/>
    <w:rsid w:val="004E4CA5"/>
    <w:rsid w:val="004E6C6E"/>
    <w:rsid w:val="00502D70"/>
    <w:rsid w:val="00510920"/>
    <w:rsid w:val="00517626"/>
    <w:rsid w:val="00523EEB"/>
    <w:rsid w:val="00593AEC"/>
    <w:rsid w:val="005B0E81"/>
    <w:rsid w:val="00630D36"/>
    <w:rsid w:val="006A3CE7"/>
    <w:rsid w:val="006D0AE9"/>
    <w:rsid w:val="006D2528"/>
    <w:rsid w:val="006E5FD2"/>
    <w:rsid w:val="006F1734"/>
    <w:rsid w:val="00705316"/>
    <w:rsid w:val="00725F9D"/>
    <w:rsid w:val="00745BA2"/>
    <w:rsid w:val="00781D13"/>
    <w:rsid w:val="00783C41"/>
    <w:rsid w:val="00787503"/>
    <w:rsid w:val="00792967"/>
    <w:rsid w:val="007E7032"/>
    <w:rsid w:val="00833359"/>
    <w:rsid w:val="00853CE2"/>
    <w:rsid w:val="00860491"/>
    <w:rsid w:val="00887A77"/>
    <w:rsid w:val="008B2920"/>
    <w:rsid w:val="008B2DF7"/>
    <w:rsid w:val="00905520"/>
    <w:rsid w:val="009244EC"/>
    <w:rsid w:val="009814C0"/>
    <w:rsid w:val="00984A27"/>
    <w:rsid w:val="009B71D1"/>
    <w:rsid w:val="00A213B1"/>
    <w:rsid w:val="00A553AD"/>
    <w:rsid w:val="00A7483C"/>
    <w:rsid w:val="00A85B6F"/>
    <w:rsid w:val="00A915C8"/>
    <w:rsid w:val="00AA3476"/>
    <w:rsid w:val="00AA6B7B"/>
    <w:rsid w:val="00AB540C"/>
    <w:rsid w:val="00AC5D83"/>
    <w:rsid w:val="00AE749D"/>
    <w:rsid w:val="00AF27E0"/>
    <w:rsid w:val="00B15938"/>
    <w:rsid w:val="00B67DB0"/>
    <w:rsid w:val="00B86DFF"/>
    <w:rsid w:val="00B87EA6"/>
    <w:rsid w:val="00BA68C1"/>
    <w:rsid w:val="00BB6C73"/>
    <w:rsid w:val="00BD34A5"/>
    <w:rsid w:val="00BD5872"/>
    <w:rsid w:val="00BD5EFB"/>
    <w:rsid w:val="00BE09AA"/>
    <w:rsid w:val="00BE2D6E"/>
    <w:rsid w:val="00C35EFB"/>
    <w:rsid w:val="00C73037"/>
    <w:rsid w:val="00CC64F4"/>
    <w:rsid w:val="00D2689C"/>
    <w:rsid w:val="00D52773"/>
    <w:rsid w:val="00D97FFA"/>
    <w:rsid w:val="00DF6A6F"/>
    <w:rsid w:val="00E20402"/>
    <w:rsid w:val="00E27B07"/>
    <w:rsid w:val="00E928A3"/>
    <w:rsid w:val="00E94961"/>
    <w:rsid w:val="00F67FBA"/>
    <w:rsid w:val="00F879CE"/>
    <w:rsid w:val="00FB4333"/>
    <w:rsid w:val="00FD3588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9201C"/>
  <w15:chartTrackingRefBased/>
  <w15:docId w15:val="{2CB59D8E-BE45-F847-AB20-1326018E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lang w:val="pl-PL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DFF"/>
    <w:pPr>
      <w:spacing w:after="0" w:line="240" w:lineRule="auto"/>
      <w:jc w:val="left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84664"/>
    <w:pPr>
      <w:keepNext/>
      <w:keepLines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kern w:val="2"/>
      <w:sz w:val="46"/>
      <w:szCs w:val="32"/>
      <w:lang w:eastAsia="en-US"/>
      <w14:ligatures w14:val="standardContextual"/>
    </w:rPr>
  </w:style>
  <w:style w:type="paragraph" w:styleId="Nagwek2">
    <w:name w:val="heading 2"/>
    <w:basedOn w:val="Normalny"/>
    <w:link w:val="Nagwek2Znak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kern w:val="2"/>
      <w:sz w:val="26"/>
      <w:szCs w:val="26"/>
      <w:lang w:eastAsia="en-US"/>
      <w14:ligatures w14:val="standardContextual"/>
    </w:rPr>
  </w:style>
  <w:style w:type="paragraph" w:styleId="Nagwek3">
    <w:name w:val="heading 3"/>
    <w:basedOn w:val="Normalny"/>
    <w:link w:val="Nagwek3Znak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kern w:val="2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5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55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95959" w:themeColor="text1" w:themeTint="A6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Nagwek">
    <w:name w:val="header"/>
    <w:basedOn w:val="Normalny"/>
    <w:link w:val="NagwekZnak"/>
    <w:uiPriority w:val="99"/>
    <w:unhideWhenUsed/>
    <w:rsid w:val="00A85B6F"/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85B6F"/>
  </w:style>
  <w:style w:type="paragraph" w:styleId="Stopka">
    <w:name w:val="footer"/>
    <w:basedOn w:val="Normalny"/>
    <w:link w:val="StopkaZnak"/>
    <w:uiPriority w:val="99"/>
    <w:unhideWhenUsed/>
    <w:rsid w:val="00510920"/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1092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kstzastpczy">
    <w:name w:val="Placeholder Text"/>
    <w:basedOn w:val="Domylnaczcionkaakapitu"/>
    <w:uiPriority w:val="99"/>
    <w:semiHidden/>
    <w:rsid w:val="004E4CA5"/>
    <w:rPr>
      <w:color w:val="808080"/>
    </w:rPr>
  </w:style>
  <w:style w:type="paragraph" w:styleId="Bezodstpw">
    <w:name w:val="No Spacing"/>
    <w:uiPriority w:val="11"/>
    <w:qFormat/>
    <w:rsid w:val="00F879C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8A3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8A3"/>
    <w:rPr>
      <w:rFonts w:ascii="Segoe UI" w:hAnsi="Segoe UI" w:cs="Segoe U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414"/>
    <w:rPr>
      <w:rFonts w:asciiTheme="minorHAnsi" w:hAnsiTheme="minorHAnsi" w:cstheme="minorBidi"/>
      <w:kern w:val="2"/>
      <w:lang w:eastAsia="en-US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4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414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semiHidden/>
    <w:unhideWhenUsed/>
    <w:qFormat/>
    <w:rsid w:val="00BD34A5"/>
    <w:pPr>
      <w:contextualSpacing/>
    </w:pPr>
    <w:rPr>
      <w:rFonts w:asciiTheme="majorHAnsi" w:eastAsiaTheme="majorEastAsia" w:hAnsiTheme="majorHAnsi" w:cstheme="majorBidi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B71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1D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187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70A84"/>
    <w:pPr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lihealthy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siasmielowska/Library/Group%20Containers/UBF8T346G9.Office/User%20Content.localized/Templates.localized/pap_firm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pap_firm.dotx</Template>
  <TotalTime>3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kamelkasia@outlook.com</dc:creator>
  <cp:keywords/>
  <dc:description/>
  <cp:lastModifiedBy>Kamelkasia@outlook.com</cp:lastModifiedBy>
  <cp:revision>1</cp:revision>
  <cp:lastPrinted>2024-01-17T13:46:00Z</cp:lastPrinted>
  <dcterms:created xsi:type="dcterms:W3CDTF">2024-07-08T14:33:00Z</dcterms:created>
  <dcterms:modified xsi:type="dcterms:W3CDTF">2024-07-08T14:37:00Z</dcterms:modified>
</cp:coreProperties>
</file>